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979D67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C30DB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C56B04" w:rsidRPr="00C56B04">
        <w:rPr>
          <w:rFonts w:ascii="Arial" w:hAnsi="Arial" w:cs="Arial"/>
          <w:b/>
          <w:bCs/>
          <w:sz w:val="22"/>
        </w:rPr>
        <w:t>R2-2313205</w:t>
      </w:r>
    </w:p>
    <w:p w14:paraId="619B785A" w14:textId="40334018" w:rsidR="00463675" w:rsidRDefault="005C30DB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096232" w:rsidRPr="0009623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17</w:t>
      </w:r>
      <w:r w:rsidR="00096232" w:rsidRPr="0009623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96232" w:rsidRPr="00096232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E58005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6B04">
        <w:rPr>
          <w:rFonts w:ascii="Arial" w:hAnsi="Arial" w:cs="Arial"/>
          <w:b/>
        </w:rPr>
        <w:t xml:space="preserve">DRAFT] </w:t>
      </w:r>
      <w:r w:rsidR="00583F98" w:rsidRPr="00C56B04">
        <w:rPr>
          <w:rFonts w:ascii="Arial" w:hAnsi="Arial" w:cs="Arial"/>
        </w:rPr>
        <w:t>Reply</w:t>
      </w:r>
      <w:r w:rsidR="00583F98">
        <w:rPr>
          <w:rFonts w:ascii="Arial" w:hAnsi="Arial" w:cs="Arial"/>
        </w:rPr>
        <w:t xml:space="preserve"> L</w:t>
      </w:r>
      <w:r w:rsidR="00A1443B">
        <w:rPr>
          <w:rFonts w:ascii="Arial" w:hAnsi="Arial" w:cs="Arial"/>
          <w:bCs/>
        </w:rPr>
        <w:t xml:space="preserve">S on </w:t>
      </w:r>
      <w:r w:rsidR="00583F98">
        <w:rPr>
          <w:rFonts w:ascii="Arial" w:hAnsi="Arial" w:cs="Arial"/>
          <w:bCs/>
        </w:rPr>
        <w:t>network assistant signalling for advanced receiver</w:t>
      </w:r>
    </w:p>
    <w:p w14:paraId="4142800B" w14:textId="47391A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E7D90">
        <w:rPr>
          <w:rFonts w:ascii="Arial" w:hAnsi="Arial" w:cs="Arial"/>
          <w:bCs/>
        </w:rPr>
        <w:t>R4-2316980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02D22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B1ED3" w:rsidRPr="002B1ED3">
        <w:rPr>
          <w:rFonts w:ascii="Arial" w:hAnsi="Arial" w:cs="Arial"/>
          <w:bCs/>
          <w:lang w:val="en-US"/>
        </w:rPr>
        <w:t>NR_demod_enh3-Core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 w:rsidRPr="00C56B04">
        <w:rPr>
          <w:rFonts w:ascii="Arial" w:hAnsi="Arial" w:cs="Arial"/>
          <w:bCs/>
        </w:rPr>
        <w:t>Nokia [</w:t>
      </w:r>
      <w:r w:rsidR="00A8524C" w:rsidRPr="00C56B04">
        <w:rPr>
          <w:rFonts w:ascii="Arial" w:hAnsi="Arial" w:cs="Arial"/>
          <w:bCs/>
        </w:rPr>
        <w:t>TSG RAN WG2</w:t>
      </w:r>
      <w:r w:rsidR="00F23FFC" w:rsidRPr="00C56B04">
        <w:rPr>
          <w:rFonts w:ascii="Arial" w:hAnsi="Arial" w:cs="Arial"/>
          <w:bCs/>
        </w:rPr>
        <w:t>]</w:t>
      </w:r>
    </w:p>
    <w:p w14:paraId="706E9330" w14:textId="1589EC3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07C3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D07C31">
        <w:rPr>
          <w:rFonts w:ascii="Arial" w:hAnsi="Arial" w:cs="Arial"/>
          <w:bCs/>
        </w:rPr>
        <w:t>4</w:t>
      </w:r>
    </w:p>
    <w:p w14:paraId="4EFE95BE" w14:textId="345752F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07C31">
        <w:rPr>
          <w:rFonts w:ascii="Arial" w:hAnsi="Arial" w:cs="Arial"/>
          <w:bCs/>
        </w:rPr>
        <w:t>TSG RAN WG</w:t>
      </w:r>
      <w:r w:rsidR="002B1ED3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6B0C89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4E76">
        <w:rPr>
          <w:rFonts w:cs="Arial"/>
          <w:b w:val="0"/>
          <w:bCs/>
        </w:rPr>
        <w:t>Andrew Lappalainen</w:t>
      </w:r>
    </w:p>
    <w:p w14:paraId="2748A78E" w14:textId="6332D2DA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14E76">
        <w:rPr>
          <w:rFonts w:cs="Arial"/>
          <w:b w:val="0"/>
          <w:bCs/>
          <w:lang w:val="en-US"/>
        </w:rPr>
        <w:t>andrew</w:t>
      </w:r>
      <w:r w:rsidR="00385529" w:rsidRPr="00E560E7">
        <w:rPr>
          <w:rFonts w:cs="Arial"/>
          <w:b w:val="0"/>
          <w:bCs/>
          <w:lang w:val="en-US"/>
        </w:rPr>
        <w:t>.</w:t>
      </w:r>
      <w:r w:rsidR="00914E76">
        <w:rPr>
          <w:rFonts w:cs="Arial"/>
          <w:b w:val="0"/>
          <w:bCs/>
          <w:lang w:val="en-US"/>
        </w:rPr>
        <w:t>lappalain</w:t>
      </w:r>
      <w:r w:rsidR="00914D76">
        <w:rPr>
          <w:rFonts w:cs="Arial"/>
          <w:b w:val="0"/>
          <w:bCs/>
          <w:lang w:val="en-US"/>
        </w:rPr>
        <w:t>e</w:t>
      </w:r>
      <w:r w:rsidR="00914E76">
        <w:rPr>
          <w:rFonts w:cs="Arial"/>
          <w:b w:val="0"/>
          <w:bCs/>
          <w:lang w:val="en-US"/>
        </w:rPr>
        <w:t>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293AEBEB" w:rsidR="00E7017E" w:rsidRDefault="00093633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="0068581A">
        <w:rPr>
          <w:rFonts w:ascii="Arial" w:hAnsi="Arial" w:cs="Arial"/>
          <w:lang w:val="en-US"/>
        </w:rPr>
        <w:t xml:space="preserve">RAN4 for the LS </w:t>
      </w:r>
      <w:r w:rsidR="00C338E1">
        <w:rPr>
          <w:rFonts w:ascii="Arial" w:hAnsi="Arial" w:cs="Arial"/>
          <w:lang w:val="en-US"/>
        </w:rPr>
        <w:t xml:space="preserve">on network assistant </w:t>
      </w:r>
      <w:proofErr w:type="spellStart"/>
      <w:r w:rsidR="00C338E1">
        <w:rPr>
          <w:rFonts w:ascii="Arial" w:hAnsi="Arial" w:cs="Arial"/>
          <w:lang w:val="en-US"/>
        </w:rPr>
        <w:t>signalling</w:t>
      </w:r>
      <w:proofErr w:type="spellEnd"/>
      <w:r w:rsidR="00C338E1">
        <w:rPr>
          <w:rFonts w:ascii="Arial" w:hAnsi="Arial" w:cs="Arial"/>
          <w:lang w:val="en-US"/>
        </w:rPr>
        <w:t xml:space="preserve"> for advanced receivers</w:t>
      </w:r>
      <w:r w:rsidR="00E7017E">
        <w:rPr>
          <w:rFonts w:ascii="Arial" w:hAnsi="Arial" w:cs="Arial"/>
          <w:lang w:val="en-US"/>
        </w:rPr>
        <w:t>.</w:t>
      </w:r>
    </w:p>
    <w:p w14:paraId="6F549E93" w14:textId="0502691A" w:rsidR="00131186" w:rsidRDefault="0013118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B42E84">
        <w:rPr>
          <w:rFonts w:ascii="Arial" w:hAnsi="Arial" w:cs="Arial"/>
          <w:lang w:val="en-US"/>
        </w:rPr>
        <w:t xml:space="preserve">agrees to use RRC </w:t>
      </w:r>
      <w:proofErr w:type="spellStart"/>
      <w:r w:rsidR="00B42E84">
        <w:rPr>
          <w:rFonts w:ascii="Arial" w:hAnsi="Arial" w:cs="Arial"/>
          <w:lang w:val="en-US"/>
        </w:rPr>
        <w:t>signalling</w:t>
      </w:r>
      <w:proofErr w:type="spellEnd"/>
      <w:r w:rsidR="00B42E84">
        <w:rPr>
          <w:rFonts w:ascii="Arial" w:hAnsi="Arial" w:cs="Arial"/>
          <w:lang w:val="en-US"/>
        </w:rPr>
        <w:t xml:space="preserve"> to inform the UE supporting advanced receiver about the existence</w:t>
      </w:r>
      <w:r>
        <w:rPr>
          <w:rFonts w:ascii="Arial" w:hAnsi="Arial" w:cs="Arial"/>
          <w:lang w:val="en-US"/>
        </w:rPr>
        <w:t xml:space="preserve"> MU-MIMO DCI </w:t>
      </w:r>
      <w:proofErr w:type="spellStart"/>
      <w:r w:rsidR="00B42E84">
        <w:rPr>
          <w:rFonts w:ascii="Arial" w:hAnsi="Arial" w:cs="Arial"/>
          <w:lang w:val="en-US"/>
        </w:rPr>
        <w:t>signalling</w:t>
      </w:r>
      <w:proofErr w:type="spellEnd"/>
      <w:r w:rsidR="00A63E41">
        <w:rPr>
          <w:rFonts w:ascii="Arial" w:hAnsi="Arial" w:cs="Arial"/>
          <w:lang w:val="en-US"/>
        </w:rPr>
        <w:t>.</w:t>
      </w:r>
    </w:p>
    <w:p w14:paraId="7D1F95B1" w14:textId="5AC76E5E" w:rsidR="00E57BA2" w:rsidRDefault="000D41D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</w:t>
      </w:r>
      <w:r w:rsidR="00D86BB9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has made the following agreeme</w:t>
      </w:r>
      <w:r w:rsidR="008526C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ts about the network assistant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>:</w:t>
      </w:r>
    </w:p>
    <w:p w14:paraId="7E7BE4ED" w14:textId="553BEDF9" w:rsidR="00110F41" w:rsidRDefault="00110F41" w:rsidP="00110F4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110F41">
        <w:rPr>
          <w:rFonts w:ascii="Arial" w:hAnsi="Arial" w:cs="Arial"/>
          <w:lang w:val="en-US"/>
        </w:rPr>
        <w:t>Each of the network-</w:t>
      </w:r>
      <w:proofErr w:type="spellStart"/>
      <w:r w:rsidRPr="00110F41">
        <w:rPr>
          <w:rFonts w:ascii="Arial" w:hAnsi="Arial" w:cs="Arial"/>
          <w:lang w:val="en-US"/>
        </w:rPr>
        <w:t>signalled</w:t>
      </w:r>
      <w:proofErr w:type="spellEnd"/>
      <w:r w:rsidRPr="00110F41">
        <w:rPr>
          <w:rFonts w:ascii="Arial" w:hAnsi="Arial" w:cs="Arial"/>
          <w:lang w:val="en-US"/>
        </w:rPr>
        <w:t xml:space="preserve"> indications for advanced receiver are optional.</w:t>
      </w:r>
    </w:p>
    <w:p w14:paraId="0FEBE447" w14:textId="77777777" w:rsidR="00B050E7" w:rsidRPr="00B050E7" w:rsidRDefault="00B050E7" w:rsidP="00B050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B050E7">
        <w:rPr>
          <w:rFonts w:ascii="Arial" w:hAnsi="Arial" w:cs="Arial"/>
          <w:lang w:val="en-US"/>
        </w:rPr>
        <w:t xml:space="preserve">By default, the UE treats the following assumptions as valid/true. Network assistant </w:t>
      </w:r>
      <w:proofErr w:type="spellStart"/>
      <w:r w:rsidRPr="00B050E7">
        <w:rPr>
          <w:rFonts w:ascii="Arial" w:hAnsi="Arial" w:cs="Arial"/>
          <w:lang w:val="en-US"/>
        </w:rPr>
        <w:t>signalling</w:t>
      </w:r>
      <w:proofErr w:type="spellEnd"/>
      <w:r w:rsidRPr="00B050E7">
        <w:rPr>
          <w:rFonts w:ascii="Arial" w:hAnsi="Arial" w:cs="Arial"/>
          <w:lang w:val="en-US"/>
        </w:rPr>
        <w:t xml:space="preserve"> is used to indicate if these assumptions are not valid/false.</w:t>
      </w:r>
    </w:p>
    <w:p w14:paraId="67A13575" w14:textId="77777777" w:rsidR="00B050E7" w:rsidRPr="00B050E7" w:rsidRDefault="00B050E7" w:rsidP="00B050E7">
      <w:pPr>
        <w:pStyle w:val="Header"/>
        <w:numPr>
          <w:ilvl w:val="1"/>
          <w:numId w:val="12"/>
        </w:numPr>
        <w:spacing w:after="120"/>
        <w:rPr>
          <w:rFonts w:ascii="Arial" w:hAnsi="Arial" w:cs="Arial"/>
          <w:lang w:val="en-US"/>
        </w:rPr>
      </w:pPr>
      <w:r w:rsidRPr="00B050E7">
        <w:rPr>
          <w:rFonts w:ascii="Arial" w:hAnsi="Arial" w:cs="Arial"/>
          <w:lang w:val="en-US"/>
        </w:rPr>
        <w:t>The precoding and resource allocation of the co-scheduled UE(s) are the same in the PRG-level grid configured to the target UE when PRG=2 or 4.</w:t>
      </w:r>
    </w:p>
    <w:p w14:paraId="2E2BF05F" w14:textId="6544C17C" w:rsidR="00110F41" w:rsidRDefault="00B050E7" w:rsidP="00B050E7">
      <w:pPr>
        <w:pStyle w:val="Header"/>
        <w:numPr>
          <w:ilvl w:val="1"/>
          <w:numId w:val="12"/>
        </w:numPr>
        <w:spacing w:after="120"/>
        <w:rPr>
          <w:rFonts w:ascii="Arial" w:hAnsi="Arial" w:cs="Arial"/>
          <w:lang w:val="en-US"/>
        </w:rPr>
      </w:pPr>
      <w:r w:rsidRPr="00B050E7">
        <w:rPr>
          <w:rFonts w:ascii="Arial" w:hAnsi="Arial" w:cs="Arial"/>
          <w:lang w:val="en-US"/>
        </w:rPr>
        <w:t>The time domain resource assignment for PDSCH symbols of all co-scheduled UE(s), which have the same DM-RS sequence of the target UE, are the same as the target UE</w:t>
      </w:r>
      <w:r w:rsidR="00DF2A42">
        <w:rPr>
          <w:rFonts w:ascii="Arial" w:hAnsi="Arial" w:cs="Arial"/>
          <w:lang w:val="en-US"/>
        </w:rPr>
        <w:t>.</w:t>
      </w:r>
    </w:p>
    <w:p w14:paraId="3FBFE215" w14:textId="3E4B5BA2" w:rsidR="00EE2558" w:rsidRDefault="00EE2558" w:rsidP="00EE2558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EE2558">
        <w:rPr>
          <w:rFonts w:ascii="Arial" w:hAnsi="Arial" w:cs="Arial"/>
          <w:lang w:val="en-US"/>
        </w:rPr>
        <w:t xml:space="preserve">By </w:t>
      </w:r>
      <w:r w:rsidR="008F33E8" w:rsidRPr="008F33E8">
        <w:rPr>
          <w:rFonts w:ascii="Arial" w:hAnsi="Arial" w:cs="Arial"/>
          <w:lang w:val="en-US"/>
        </w:rPr>
        <w:t xml:space="preserve">default, the UE considers that any one of the MCS tables {qam64, qam256, qam1024} could have highest modulation order among the MCS tables configured for the co-scheduled UE(s) with same DM-RS sequence as the target UE. Network assistant </w:t>
      </w:r>
      <w:proofErr w:type="spellStart"/>
      <w:r w:rsidR="008F33E8" w:rsidRPr="008F33E8">
        <w:rPr>
          <w:rFonts w:ascii="Arial" w:hAnsi="Arial" w:cs="Arial"/>
          <w:lang w:val="en-US"/>
        </w:rPr>
        <w:t>signalling</w:t>
      </w:r>
      <w:proofErr w:type="spellEnd"/>
      <w:r w:rsidR="008F33E8" w:rsidRPr="008F33E8">
        <w:rPr>
          <w:rFonts w:ascii="Arial" w:hAnsi="Arial" w:cs="Arial"/>
          <w:lang w:val="en-US"/>
        </w:rPr>
        <w:t xml:space="preserve"> is used to indicate explicitly to the UE which MCS table has highest modulation order</w:t>
      </w:r>
      <w:r w:rsidRPr="00EE2558">
        <w:rPr>
          <w:rFonts w:ascii="Arial" w:hAnsi="Arial" w:cs="Arial"/>
          <w:lang w:val="en-US"/>
        </w:rPr>
        <w:t>.</w:t>
      </w:r>
    </w:p>
    <w:p w14:paraId="52FBE81E" w14:textId="77777777" w:rsidR="009F1ACD" w:rsidRDefault="00AA0212" w:rsidP="009B7E2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Regarding the request to signal </w:t>
      </w:r>
      <w:r w:rsidR="009F1ACD">
        <w:rPr>
          <w:rFonts w:ascii="Arial" w:hAnsi="Arial" w:cs="Arial"/>
          <w:lang w:val="en-US"/>
        </w:rPr>
        <w:t>the following:</w:t>
      </w:r>
    </w:p>
    <w:p w14:paraId="52E77C80" w14:textId="77777777" w:rsidR="009F1ACD" w:rsidRDefault="00D521D6" w:rsidP="009F1ACD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D521D6">
        <w:rPr>
          <w:rFonts w:ascii="Arial" w:hAnsi="Arial" w:cs="Arial"/>
          <w:lang w:val="en-US"/>
        </w:rPr>
        <w:t xml:space="preserve">Whether the DM-RS power boosting configurations (i.e., Number of DM-RS CDM groups without data, TS38.214 table 4.1-1) of all the co-scheduled UE(s), which has the same DM-RS sequence as the target UE, is the same as the target </w:t>
      </w:r>
      <w:proofErr w:type="gramStart"/>
      <w:r w:rsidRPr="00D521D6">
        <w:rPr>
          <w:rFonts w:ascii="Arial" w:hAnsi="Arial" w:cs="Arial"/>
          <w:lang w:val="en-US"/>
        </w:rPr>
        <w:t>UE</w:t>
      </w:r>
      <w:proofErr w:type="gramEnd"/>
    </w:p>
    <w:p w14:paraId="74F46D97" w14:textId="292E830F" w:rsidR="009B7E23" w:rsidRPr="00E7017E" w:rsidRDefault="00D521D6" w:rsidP="009F1AC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believes th</w:t>
      </w:r>
      <w:r w:rsidR="009F1ACD">
        <w:rPr>
          <w:rFonts w:ascii="Arial" w:hAnsi="Arial" w:cs="Arial"/>
          <w:lang w:val="en-US"/>
        </w:rPr>
        <w:t>e above</w:t>
      </w:r>
      <w:r w:rsidR="005F5EB7">
        <w:rPr>
          <w:rFonts w:ascii="Arial" w:hAnsi="Arial" w:cs="Arial"/>
          <w:lang w:val="en-US"/>
        </w:rPr>
        <w:t xml:space="preserve"> condition</w:t>
      </w:r>
      <w:r>
        <w:rPr>
          <w:rFonts w:ascii="Arial" w:hAnsi="Arial" w:cs="Arial"/>
          <w:lang w:val="en-US"/>
        </w:rPr>
        <w:t xml:space="preserve"> has</w:t>
      </w:r>
      <w:r w:rsidR="00C526E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been made obsolete </w:t>
      </w:r>
      <w:r w:rsidR="002673C7">
        <w:rPr>
          <w:rFonts w:ascii="Arial" w:hAnsi="Arial" w:cs="Arial"/>
          <w:lang w:val="en-US"/>
        </w:rPr>
        <w:t xml:space="preserve">and therefore no longer needs to be </w:t>
      </w:r>
      <w:proofErr w:type="spellStart"/>
      <w:r w:rsidR="002673C7">
        <w:rPr>
          <w:rFonts w:ascii="Arial" w:hAnsi="Arial" w:cs="Arial"/>
          <w:lang w:val="en-US"/>
        </w:rPr>
        <w:t>signalled</w:t>
      </w:r>
      <w:proofErr w:type="spellEnd"/>
      <w:r w:rsidR="002673C7">
        <w:rPr>
          <w:rFonts w:ascii="Arial" w:hAnsi="Arial" w:cs="Arial"/>
          <w:lang w:val="en-US"/>
        </w:rPr>
        <w:t xml:space="preserve"> due to </w:t>
      </w:r>
      <w:r w:rsidR="00C526E9">
        <w:rPr>
          <w:rFonts w:ascii="Arial" w:hAnsi="Arial" w:cs="Arial"/>
          <w:lang w:val="en-US"/>
        </w:rPr>
        <w:t xml:space="preserve">an agreement </w:t>
      </w:r>
      <w:r w:rsidR="00B44876">
        <w:rPr>
          <w:rFonts w:ascii="Arial" w:hAnsi="Arial" w:cs="Arial"/>
          <w:lang w:val="en-US"/>
        </w:rPr>
        <w:t xml:space="preserve">made </w:t>
      </w:r>
      <w:r w:rsidR="005F5EB7">
        <w:rPr>
          <w:rFonts w:ascii="Arial" w:hAnsi="Arial" w:cs="Arial"/>
          <w:lang w:val="en-US"/>
        </w:rPr>
        <w:t>at</w:t>
      </w:r>
      <w:r w:rsidR="00B44876">
        <w:rPr>
          <w:rFonts w:ascii="Arial" w:hAnsi="Arial" w:cs="Arial"/>
          <w:lang w:val="en-US"/>
        </w:rPr>
        <w:t xml:space="preserve"> RAN1#1</w:t>
      </w:r>
      <w:r w:rsidR="00985CA9">
        <w:rPr>
          <w:rFonts w:ascii="Arial" w:hAnsi="Arial" w:cs="Arial"/>
          <w:lang w:val="en-US"/>
        </w:rPr>
        <w:t>14</w:t>
      </w:r>
      <w:r w:rsidR="00B44876">
        <w:rPr>
          <w:rFonts w:ascii="Arial" w:hAnsi="Arial" w:cs="Arial"/>
          <w:lang w:val="en-US"/>
        </w:rPr>
        <w:t>bis</w:t>
      </w:r>
      <w:r w:rsidR="00985CA9">
        <w:rPr>
          <w:rFonts w:ascii="Arial" w:hAnsi="Arial" w:cs="Arial"/>
          <w:lang w:val="en-US"/>
        </w:rPr>
        <w:t xml:space="preserve"> that</w:t>
      </w:r>
      <w:r w:rsidR="009F1ACD">
        <w:rPr>
          <w:rFonts w:ascii="Arial" w:hAnsi="Arial" w:cs="Arial"/>
          <w:lang w:val="en-US"/>
        </w:rPr>
        <w:t xml:space="preserve"> a “</w:t>
      </w:r>
      <w:r w:rsidR="009F1ACD" w:rsidRPr="009F1ACD">
        <w:rPr>
          <w:rFonts w:ascii="Arial" w:hAnsi="Arial" w:cs="Arial"/>
          <w:lang w:val="en-US"/>
        </w:rPr>
        <w:t>UE may assume that CDM groups without data are not used for data transmission for any co-scheduled user in the same serving cell</w:t>
      </w:r>
      <w:r w:rsidR="009F1ACD">
        <w:rPr>
          <w:rFonts w:ascii="Arial" w:hAnsi="Arial" w:cs="Arial"/>
          <w:lang w:val="en-US"/>
        </w:rPr>
        <w:t>”</w:t>
      </w:r>
      <w:r w:rsidR="00DE75F8">
        <w:rPr>
          <w:rFonts w:ascii="Arial" w:hAnsi="Arial" w:cs="Arial"/>
          <w:lang w:val="en-US"/>
        </w:rPr>
        <w:t xml:space="preserve">. RAN2 would like </w:t>
      </w:r>
      <w:r w:rsidR="005F5EB7">
        <w:rPr>
          <w:rFonts w:ascii="Arial" w:hAnsi="Arial" w:cs="Arial"/>
          <w:lang w:val="en-US"/>
        </w:rPr>
        <w:t>to c</w:t>
      </w:r>
      <w:r w:rsidR="00777210">
        <w:rPr>
          <w:rFonts w:ascii="Arial" w:hAnsi="Arial" w:cs="Arial"/>
          <w:lang w:val="en-US"/>
        </w:rPr>
        <w:t>heck if RAN4 has the same understanding.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D545D5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4564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  <w:r w:rsidR="000E4564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>.</w:t>
      </w:r>
    </w:p>
    <w:p w14:paraId="61BB3C70" w14:textId="7B7625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9165C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09165C">
        <w:rPr>
          <w:rFonts w:ascii="Arial" w:hAnsi="Arial" w:cs="Arial"/>
        </w:rPr>
        <w:t xml:space="preserve">confirm that </w:t>
      </w:r>
      <w:r w:rsidR="006110DD">
        <w:rPr>
          <w:rFonts w:ascii="Arial" w:hAnsi="Arial" w:cs="Arial"/>
        </w:rPr>
        <w:t>it is no longer necessary to signal whether</w:t>
      </w:r>
      <w:r w:rsidR="0009165C">
        <w:rPr>
          <w:rFonts w:ascii="Arial" w:hAnsi="Arial" w:cs="Arial"/>
        </w:rPr>
        <w:t xml:space="preserve"> </w:t>
      </w:r>
      <w:r w:rsidR="006110DD" w:rsidRPr="006110DD">
        <w:rPr>
          <w:rFonts w:ascii="Arial" w:hAnsi="Arial" w:cs="Arial"/>
        </w:rPr>
        <w:t>the DM-RS power boosting configurations (i.e., Number of DM-RS CDM groups without data, TS38.214 table 4.1-1) of all the co-scheduled UE(s), which has the same DM-RS sequence as the target UE, is the same as the target UE</w:t>
      </w:r>
      <w:r w:rsidR="006110D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2BB35A5C" w14:textId="77777777" w:rsidR="00326F11" w:rsidRPr="00326F11" w:rsidRDefault="00326F11" w:rsidP="00326F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6F11">
        <w:rPr>
          <w:rFonts w:ascii="Arial" w:hAnsi="Arial" w:cs="Arial"/>
          <w:bCs/>
        </w:rPr>
        <w:t>RAN2#125</w:t>
      </w:r>
      <w:r w:rsidRPr="00326F11">
        <w:rPr>
          <w:rFonts w:ascii="Arial" w:hAnsi="Arial" w:cs="Arial"/>
          <w:bCs/>
        </w:rPr>
        <w:tab/>
        <w:t>from 2024-02-26</w:t>
      </w:r>
      <w:r w:rsidRPr="00326F11">
        <w:rPr>
          <w:rFonts w:ascii="Arial" w:hAnsi="Arial" w:cs="Arial"/>
          <w:bCs/>
        </w:rPr>
        <w:tab/>
        <w:t>to 2024-03-01</w:t>
      </w:r>
      <w:r w:rsidRPr="00326F11">
        <w:rPr>
          <w:rFonts w:ascii="Arial" w:hAnsi="Arial" w:cs="Arial"/>
          <w:bCs/>
        </w:rPr>
        <w:tab/>
      </w:r>
      <w:r w:rsidRPr="00326F11">
        <w:rPr>
          <w:rFonts w:ascii="Arial" w:hAnsi="Arial" w:cs="Arial"/>
          <w:bCs/>
        </w:rPr>
        <w:tab/>
        <w:t>Athens, GR</w:t>
      </w:r>
    </w:p>
    <w:p w14:paraId="1E100730" w14:textId="1A9E4D52" w:rsidR="007D6F54" w:rsidRDefault="00326F11" w:rsidP="00326F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6F11">
        <w:rPr>
          <w:rFonts w:ascii="Arial" w:hAnsi="Arial" w:cs="Arial"/>
          <w:bCs/>
        </w:rPr>
        <w:t>RAN2#125bis</w:t>
      </w:r>
      <w:r w:rsidRPr="00326F11">
        <w:rPr>
          <w:rFonts w:ascii="Arial" w:hAnsi="Arial" w:cs="Arial"/>
          <w:bCs/>
        </w:rPr>
        <w:tab/>
        <w:t>from 2024-04-15</w:t>
      </w:r>
      <w:r w:rsidRPr="00326F11">
        <w:rPr>
          <w:rFonts w:ascii="Arial" w:hAnsi="Arial" w:cs="Arial"/>
          <w:bCs/>
        </w:rPr>
        <w:tab/>
        <w:t>to 2024-04-19</w:t>
      </w:r>
      <w:r w:rsidRPr="00326F11">
        <w:rPr>
          <w:rFonts w:ascii="Arial" w:hAnsi="Arial" w:cs="Arial"/>
          <w:bCs/>
        </w:rPr>
        <w:tab/>
      </w:r>
      <w:r w:rsidRPr="00326F11">
        <w:rPr>
          <w:rFonts w:ascii="Arial" w:hAnsi="Arial" w:cs="Arial"/>
          <w:bCs/>
        </w:rPr>
        <w:tab/>
        <w:t>China, CN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492B" w14:textId="77777777" w:rsidR="0080445C" w:rsidRDefault="0080445C">
      <w:r>
        <w:separator/>
      </w:r>
    </w:p>
  </w:endnote>
  <w:endnote w:type="continuationSeparator" w:id="0">
    <w:p w14:paraId="2E2BC831" w14:textId="77777777" w:rsidR="0080445C" w:rsidRDefault="0080445C">
      <w:r>
        <w:continuationSeparator/>
      </w:r>
    </w:p>
  </w:endnote>
  <w:endnote w:type="continuationNotice" w:id="1">
    <w:p w14:paraId="3BDD5958" w14:textId="77777777" w:rsidR="0080445C" w:rsidRDefault="00804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1E088" w14:textId="77777777" w:rsidR="0080445C" w:rsidRDefault="0080445C">
      <w:r>
        <w:separator/>
      </w:r>
    </w:p>
  </w:footnote>
  <w:footnote w:type="continuationSeparator" w:id="0">
    <w:p w14:paraId="10353C9C" w14:textId="77777777" w:rsidR="0080445C" w:rsidRDefault="0080445C">
      <w:r>
        <w:continuationSeparator/>
      </w:r>
    </w:p>
  </w:footnote>
  <w:footnote w:type="continuationNotice" w:id="1">
    <w:p w14:paraId="209C3CAE" w14:textId="77777777" w:rsidR="0080445C" w:rsidRDefault="008044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6D32"/>
    <w:multiLevelType w:val="hybridMultilevel"/>
    <w:tmpl w:val="A9860E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0826BE"/>
    <w:multiLevelType w:val="hybridMultilevel"/>
    <w:tmpl w:val="104C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9"/>
  </w:num>
  <w:num w:numId="2" w16cid:durableId="1307589789">
    <w:abstractNumId w:val="8"/>
  </w:num>
  <w:num w:numId="3" w16cid:durableId="1953433346">
    <w:abstractNumId w:val="5"/>
  </w:num>
  <w:num w:numId="4" w16cid:durableId="910777064">
    <w:abstractNumId w:val="0"/>
  </w:num>
  <w:num w:numId="5" w16cid:durableId="8023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2"/>
  </w:num>
  <w:num w:numId="9" w16cid:durableId="1777629406">
    <w:abstractNumId w:val="7"/>
  </w:num>
  <w:num w:numId="10" w16cid:durableId="1712924797">
    <w:abstractNumId w:val="6"/>
  </w:num>
  <w:num w:numId="11" w16cid:durableId="1110779652">
    <w:abstractNumId w:val="3"/>
  </w:num>
  <w:num w:numId="12" w16cid:durableId="1505780116">
    <w:abstractNumId w:val="4"/>
  </w:num>
  <w:num w:numId="13" w16cid:durableId="47953980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74F8"/>
    <w:rsid w:val="00086D22"/>
    <w:rsid w:val="0009165C"/>
    <w:rsid w:val="00093633"/>
    <w:rsid w:val="00096232"/>
    <w:rsid w:val="000A4AEA"/>
    <w:rsid w:val="000B16CD"/>
    <w:rsid w:val="000D113A"/>
    <w:rsid w:val="000D41D7"/>
    <w:rsid w:val="000E4564"/>
    <w:rsid w:val="000F12FD"/>
    <w:rsid w:val="00100352"/>
    <w:rsid w:val="001063EA"/>
    <w:rsid w:val="00110F41"/>
    <w:rsid w:val="00126CCE"/>
    <w:rsid w:val="00131186"/>
    <w:rsid w:val="001576BB"/>
    <w:rsid w:val="00163412"/>
    <w:rsid w:val="00177DA3"/>
    <w:rsid w:val="00193164"/>
    <w:rsid w:val="001A7080"/>
    <w:rsid w:val="001B008D"/>
    <w:rsid w:val="001D2108"/>
    <w:rsid w:val="0020398E"/>
    <w:rsid w:val="00220708"/>
    <w:rsid w:val="00222A4F"/>
    <w:rsid w:val="002366B4"/>
    <w:rsid w:val="0024067D"/>
    <w:rsid w:val="002431E8"/>
    <w:rsid w:val="00254238"/>
    <w:rsid w:val="00261C7D"/>
    <w:rsid w:val="002633C1"/>
    <w:rsid w:val="002673C7"/>
    <w:rsid w:val="00270DF0"/>
    <w:rsid w:val="0027716B"/>
    <w:rsid w:val="00282B21"/>
    <w:rsid w:val="00282DA9"/>
    <w:rsid w:val="00283A52"/>
    <w:rsid w:val="00291DD6"/>
    <w:rsid w:val="002A0310"/>
    <w:rsid w:val="002A542F"/>
    <w:rsid w:val="002A6E4C"/>
    <w:rsid w:val="002B1ED3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F11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0D26"/>
    <w:rsid w:val="003A24D9"/>
    <w:rsid w:val="003B117D"/>
    <w:rsid w:val="003B7D56"/>
    <w:rsid w:val="003B7F92"/>
    <w:rsid w:val="003C3065"/>
    <w:rsid w:val="003C44A3"/>
    <w:rsid w:val="003E0EE0"/>
    <w:rsid w:val="003E7D9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3F98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5EB7"/>
    <w:rsid w:val="005F7506"/>
    <w:rsid w:val="005F7637"/>
    <w:rsid w:val="00600A7E"/>
    <w:rsid w:val="006110DD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8581A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475BD"/>
    <w:rsid w:val="00763C65"/>
    <w:rsid w:val="00777210"/>
    <w:rsid w:val="007822EF"/>
    <w:rsid w:val="00787EAC"/>
    <w:rsid w:val="007A671D"/>
    <w:rsid w:val="007D6F54"/>
    <w:rsid w:val="008007AB"/>
    <w:rsid w:val="0080445C"/>
    <w:rsid w:val="00806E3A"/>
    <w:rsid w:val="0082536A"/>
    <w:rsid w:val="0084501F"/>
    <w:rsid w:val="00845F63"/>
    <w:rsid w:val="0084604E"/>
    <w:rsid w:val="00847CE4"/>
    <w:rsid w:val="00851FE4"/>
    <w:rsid w:val="008526C0"/>
    <w:rsid w:val="00855F73"/>
    <w:rsid w:val="008612CD"/>
    <w:rsid w:val="008650BE"/>
    <w:rsid w:val="00865ED7"/>
    <w:rsid w:val="00873976"/>
    <w:rsid w:val="00876787"/>
    <w:rsid w:val="00881F64"/>
    <w:rsid w:val="008831D9"/>
    <w:rsid w:val="00883DB4"/>
    <w:rsid w:val="00892B0D"/>
    <w:rsid w:val="008D1B54"/>
    <w:rsid w:val="008F33E8"/>
    <w:rsid w:val="008F358E"/>
    <w:rsid w:val="008F581B"/>
    <w:rsid w:val="00907392"/>
    <w:rsid w:val="00914D76"/>
    <w:rsid w:val="00914E76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CA9"/>
    <w:rsid w:val="00997008"/>
    <w:rsid w:val="009B2EB9"/>
    <w:rsid w:val="009B5179"/>
    <w:rsid w:val="009B7E23"/>
    <w:rsid w:val="009C7046"/>
    <w:rsid w:val="009D594E"/>
    <w:rsid w:val="009D7275"/>
    <w:rsid w:val="009E0233"/>
    <w:rsid w:val="009E27E2"/>
    <w:rsid w:val="009E5C7E"/>
    <w:rsid w:val="009F1AC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196C"/>
    <w:rsid w:val="00A63E41"/>
    <w:rsid w:val="00A6412A"/>
    <w:rsid w:val="00A64F79"/>
    <w:rsid w:val="00A8524C"/>
    <w:rsid w:val="00A87B43"/>
    <w:rsid w:val="00AA0212"/>
    <w:rsid w:val="00AA3789"/>
    <w:rsid w:val="00AA637B"/>
    <w:rsid w:val="00AC66D5"/>
    <w:rsid w:val="00AD35B0"/>
    <w:rsid w:val="00AE5661"/>
    <w:rsid w:val="00AF3D59"/>
    <w:rsid w:val="00AF3FA4"/>
    <w:rsid w:val="00B050E7"/>
    <w:rsid w:val="00B218A7"/>
    <w:rsid w:val="00B255A7"/>
    <w:rsid w:val="00B33A9B"/>
    <w:rsid w:val="00B34F34"/>
    <w:rsid w:val="00B42E84"/>
    <w:rsid w:val="00B44876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38E1"/>
    <w:rsid w:val="00C51C0C"/>
    <w:rsid w:val="00C526E9"/>
    <w:rsid w:val="00C52AEB"/>
    <w:rsid w:val="00C56B04"/>
    <w:rsid w:val="00C750D8"/>
    <w:rsid w:val="00CA0491"/>
    <w:rsid w:val="00CA4AF5"/>
    <w:rsid w:val="00CB2DDF"/>
    <w:rsid w:val="00CC7915"/>
    <w:rsid w:val="00CF669B"/>
    <w:rsid w:val="00D07C31"/>
    <w:rsid w:val="00D24338"/>
    <w:rsid w:val="00D40BEF"/>
    <w:rsid w:val="00D42DF3"/>
    <w:rsid w:val="00D521D6"/>
    <w:rsid w:val="00D53B06"/>
    <w:rsid w:val="00D62868"/>
    <w:rsid w:val="00D65530"/>
    <w:rsid w:val="00D74A1C"/>
    <w:rsid w:val="00D75660"/>
    <w:rsid w:val="00D86BB9"/>
    <w:rsid w:val="00D876BF"/>
    <w:rsid w:val="00D8797D"/>
    <w:rsid w:val="00DC6C67"/>
    <w:rsid w:val="00DE75F8"/>
    <w:rsid w:val="00DF2A42"/>
    <w:rsid w:val="00DF7F04"/>
    <w:rsid w:val="00E261AC"/>
    <w:rsid w:val="00E5415D"/>
    <w:rsid w:val="00E560E7"/>
    <w:rsid w:val="00E57BA2"/>
    <w:rsid w:val="00E7017E"/>
    <w:rsid w:val="00E73827"/>
    <w:rsid w:val="00E83F3C"/>
    <w:rsid w:val="00E87490"/>
    <w:rsid w:val="00EC2503"/>
    <w:rsid w:val="00ED133C"/>
    <w:rsid w:val="00ED4B16"/>
    <w:rsid w:val="00EE2558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5AIRPNAIUNRU-859666464-15553</_dlc_DocId>
    <_dlc_DocIdUrl xmlns="71c5aaf6-e6ce-465b-b873-5148d2a4c105">
      <Url>https://nokia.sharepoint.com/sites/c5g/e2earch/_layouts/15/DocIdRedir.aspx?ID=5AIRPNAIUNRU-859666464-15553</Url>
      <Description>5AIRPNAIUNRU-859666464-15553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2829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Andrew Lappalainen (Nokia)</dc:creator>
  <cp:keywords/>
  <dc:description/>
  <cp:lastModifiedBy>Andrew Lappalainen (Nokia)</cp:lastModifiedBy>
  <cp:revision>49</cp:revision>
  <cp:lastPrinted>2002-04-23T00:10:00Z</cp:lastPrinted>
  <dcterms:created xsi:type="dcterms:W3CDTF">2023-10-31T17:04:00Z</dcterms:created>
  <dcterms:modified xsi:type="dcterms:W3CDTF">2023-11-03T01:51:00Z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2d9ac79f-6ea3-4f1c-a637-62fae4f728cd</vt:lpwstr>
  </property>
  <property fmtid="{D5CDD505-2E9C-101B-9397-08002B2CF9AE}" pid="4" name="MediaServiceImageTags">
    <vt:lpwstr/>
  </property>
</Properties>
</file>